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964D8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964D8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7D408258" w:rsidR="001A53D6" w:rsidRPr="009769E9" w:rsidRDefault="00964D81" w:rsidP="00964D8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JACS-3067</w:t>
            </w:r>
          </w:p>
        </w:tc>
        <w:tc>
          <w:tcPr>
            <w:tcW w:w="3600" w:type="dxa"/>
          </w:tcPr>
          <w:p w14:paraId="00189E9A" w14:textId="4B892B8C" w:rsidR="009E6A0F" w:rsidRPr="009769E9" w:rsidRDefault="003069E0" w:rsidP="00964D8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964D81">
            <w:pPr>
              <w:autoSpaceDE w:val="0"/>
              <w:autoSpaceDN w:val="0"/>
              <w:adjustRightInd w:val="0"/>
              <w:spacing w:after="0" w:line="360" w:lineRule="auto"/>
              <w:jc w:val="both"/>
              <w:rPr>
                <w:rFonts w:ascii="Times New Roman" w:hAnsi="Times New Roman" w:cs="Times New Roman"/>
                <w:b/>
                <w:color w:val="000000" w:themeColor="text1"/>
              </w:rPr>
            </w:pPr>
          </w:p>
          <w:p w14:paraId="0E0051C1" w14:textId="3D644E0A" w:rsidR="003069E0" w:rsidRPr="009769E9" w:rsidRDefault="00964D81" w:rsidP="00964D81">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964D81">
              <w:rPr>
                <w:rFonts w:ascii="Times New Roman" w:hAnsi="Times New Roman" w:cs="Times New Roman"/>
                <w:b/>
                <w:color w:val="000000" w:themeColor="text1"/>
              </w:rPr>
              <w:t>Guo</w:t>
            </w:r>
            <w:proofErr w:type="spellEnd"/>
            <w:r w:rsidRPr="00964D81">
              <w:rPr>
                <w:rFonts w:ascii="Times New Roman" w:hAnsi="Times New Roman" w:cs="Times New Roman"/>
                <w:b/>
                <w:color w:val="000000" w:themeColor="text1"/>
              </w:rPr>
              <w:t xml:space="preserve"> Liang-</w:t>
            </w:r>
            <w:proofErr w:type="spellStart"/>
            <w:r w:rsidRPr="00964D81">
              <w:rPr>
                <w:rFonts w:ascii="Times New Roman" w:hAnsi="Times New Roman" w:cs="Times New Roman"/>
                <w:b/>
                <w:color w:val="000000" w:themeColor="text1"/>
              </w:rPr>
              <w:t>qing</w:t>
            </w:r>
            <w:proofErr w:type="spellEnd"/>
          </w:p>
        </w:tc>
        <w:tc>
          <w:tcPr>
            <w:tcW w:w="3443" w:type="dxa"/>
          </w:tcPr>
          <w:p w14:paraId="3D4D1535" w14:textId="581F9B78" w:rsidR="008B4488" w:rsidRPr="009769E9" w:rsidRDefault="00240F9C" w:rsidP="00964D8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964D8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964D81">
            <w:pPr>
              <w:pStyle w:val="ListParagraph"/>
              <w:numPr>
                <w:ilvl w:val="0"/>
                <w:numId w:val="1"/>
              </w:numPr>
              <w:spacing w:line="360" w:lineRule="auto"/>
              <w:jc w:val="center"/>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964D81">
            <w:pPr>
              <w:pStyle w:val="ListParagraph"/>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964D8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964D8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964D8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1326BFD3" w14:textId="77777777" w:rsidR="00964D81" w:rsidRDefault="00E9204E" w:rsidP="00964D8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2A5015">
              <w:rPr>
                <w:rFonts w:ascii="Times New Roman" w:hAnsi="Times New Roman" w:cs="Times New Roman"/>
                <w:color w:val="000000" w:themeColor="text1"/>
              </w:rPr>
              <w:t xml:space="preserve"> </w:t>
            </w:r>
            <w:r w:rsidR="00964D81" w:rsidRPr="00964D81">
              <w:rPr>
                <w:rFonts w:ascii="Times New Roman" w:eastAsia="Times New Roman" w:hAnsi="Times New Roman" w:cs="Times New Roman"/>
                <w:b/>
                <w:bCs/>
                <w:color w:val="000000" w:themeColor="text1"/>
                <w:shd w:val="clear" w:color="auto" w:fill="FFFFFF"/>
                <w:lang w:val="en-IN" w:eastAsia="en-IN"/>
              </w:rPr>
              <w:t>Research progress on the active ingredients and pharmacological effects of Yam</w:t>
            </w:r>
          </w:p>
          <w:p w14:paraId="7B9B8733" w14:textId="5099BF05" w:rsidR="00964D81" w:rsidRDefault="00140858" w:rsidP="00964D8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964D81" w:rsidRPr="00964D81">
              <w:rPr>
                <w:rFonts w:ascii="Times New Roman" w:eastAsia="Times New Roman" w:hAnsi="Times New Roman" w:cs="Times New Roman"/>
                <w:bCs/>
                <w:color w:val="000000" w:themeColor="text1"/>
                <w:shd w:val="clear" w:color="auto" w:fill="FFFFFF"/>
                <w:lang w:val="en-IN" w:eastAsia="en-IN"/>
              </w:rPr>
              <w:t>The manuscript presents a highly relevant review of yam and its chemical and medicinal properties. The manuscript contributes to the scientific community and brings together important and relevant information about the yam. The review presents the analysis of several studies that contribute to the biological understanding of the yam.</w:t>
            </w:r>
          </w:p>
          <w:p w14:paraId="55360431" w14:textId="04FFDBF4" w:rsidR="00964D81" w:rsidRDefault="00CA69A9" w:rsidP="00964D8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07840">
              <w:rPr>
                <w:rFonts w:ascii="Times New Roman" w:eastAsia="Times New Roman" w:hAnsi="Times New Roman" w:cs="Times New Roman"/>
                <w:bCs/>
                <w:color w:val="000000" w:themeColor="text1"/>
                <w:shd w:val="clear" w:color="auto" w:fill="FFFFFF"/>
                <w:lang w:val="en-IN" w:eastAsia="en-IN"/>
              </w:rPr>
              <w:t xml:space="preserve">Introduction: - </w:t>
            </w:r>
            <w:r w:rsidR="00964D81" w:rsidRPr="00964D81">
              <w:rPr>
                <w:rFonts w:ascii="Times New Roman" w:eastAsia="Times New Roman" w:hAnsi="Times New Roman" w:cs="Times New Roman"/>
                <w:bCs/>
                <w:color w:val="000000" w:themeColor="text1"/>
                <w:shd w:val="clear" w:color="auto" w:fill="FFFFFF"/>
                <w:lang w:val="en-IN" w:eastAsia="en-IN"/>
              </w:rPr>
              <w:t>The background part was well written and organized and the flow of ideas in each paragraph was good i.e. coherently well written.</w:t>
            </w:r>
          </w:p>
          <w:p w14:paraId="58B6953D" w14:textId="65D4D9DA" w:rsidR="00964D81" w:rsidRPr="00964D81" w:rsidRDefault="00964D81" w:rsidP="00964D81">
            <w:pPr>
              <w:pStyle w:val="ListParagraph"/>
              <w:numPr>
                <w:ilvl w:val="0"/>
                <w:numId w:val="1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4D81">
              <w:rPr>
                <w:rFonts w:ascii="Times New Roman" w:eastAsia="Times New Roman" w:hAnsi="Times New Roman" w:cs="Times New Roman"/>
                <w:bCs/>
                <w:color w:val="000000" w:themeColor="text1"/>
                <w:shd w:val="clear" w:color="auto" w:fill="FFFFFF"/>
                <w:lang w:val="en-IN" w:eastAsia="en-IN"/>
              </w:rPr>
              <w:t xml:space="preserve">I suggest adding the name of the 13 polysaccharides in yam. Since it is a review, it adds on the chemical data of the species. It is common to use only TNF these days. </w:t>
            </w:r>
          </w:p>
          <w:p w14:paraId="55FA1F13" w14:textId="4E4E2DC0" w:rsidR="00964D81" w:rsidRPr="00964D81" w:rsidRDefault="00964D81" w:rsidP="00964D81">
            <w:pPr>
              <w:pStyle w:val="ListParagraph"/>
              <w:numPr>
                <w:ilvl w:val="0"/>
                <w:numId w:val="1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4D81">
              <w:rPr>
                <w:rFonts w:ascii="Times New Roman" w:eastAsia="Times New Roman" w:hAnsi="Times New Roman" w:cs="Times New Roman"/>
                <w:bCs/>
                <w:color w:val="000000" w:themeColor="text1"/>
                <w:shd w:val="clear" w:color="auto" w:fill="FFFFFF"/>
                <w:lang w:val="en-IN" w:eastAsia="en-IN"/>
              </w:rPr>
              <w:t xml:space="preserve">Describe the acronyms for the first time that </w:t>
            </w:r>
            <w:proofErr w:type="gramStart"/>
            <w:r w:rsidRPr="00964D81">
              <w:rPr>
                <w:rFonts w:ascii="Times New Roman" w:eastAsia="Times New Roman" w:hAnsi="Times New Roman" w:cs="Times New Roman"/>
                <w:bCs/>
                <w:color w:val="000000" w:themeColor="text1"/>
                <w:shd w:val="clear" w:color="auto" w:fill="FFFFFF"/>
                <w:lang w:val="en-IN" w:eastAsia="en-IN"/>
              </w:rPr>
              <w:t>are mentioned</w:t>
            </w:r>
            <w:proofErr w:type="gramEnd"/>
            <w:r w:rsidRPr="00964D81">
              <w:rPr>
                <w:rFonts w:ascii="Times New Roman" w:eastAsia="Times New Roman" w:hAnsi="Times New Roman" w:cs="Times New Roman"/>
                <w:bCs/>
                <w:color w:val="000000" w:themeColor="text1"/>
                <w:shd w:val="clear" w:color="auto" w:fill="FFFFFF"/>
                <w:lang w:val="en-IN" w:eastAsia="en-IN"/>
              </w:rPr>
              <w:t xml:space="preserve"> in the text. </w:t>
            </w:r>
          </w:p>
          <w:p w14:paraId="65269D95" w14:textId="31B66546" w:rsidR="00964D81" w:rsidRPr="00964D81" w:rsidRDefault="00964D81" w:rsidP="00964D81">
            <w:pPr>
              <w:pStyle w:val="ListParagraph"/>
              <w:numPr>
                <w:ilvl w:val="0"/>
                <w:numId w:val="1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4D81">
              <w:rPr>
                <w:rFonts w:ascii="Times New Roman" w:eastAsia="Times New Roman" w:hAnsi="Times New Roman" w:cs="Times New Roman"/>
                <w:bCs/>
                <w:color w:val="000000" w:themeColor="text1"/>
                <w:shd w:val="clear" w:color="auto" w:fill="FFFFFF"/>
                <w:lang w:val="en-IN" w:eastAsia="en-IN"/>
              </w:rPr>
              <w:t xml:space="preserve">In line </w:t>
            </w:r>
            <w:proofErr w:type="gramStart"/>
            <w:r w:rsidRPr="00964D81">
              <w:rPr>
                <w:rFonts w:ascii="Times New Roman" w:eastAsia="Times New Roman" w:hAnsi="Times New Roman" w:cs="Times New Roman"/>
                <w:bCs/>
                <w:color w:val="000000" w:themeColor="text1"/>
                <w:shd w:val="clear" w:color="auto" w:fill="FFFFFF"/>
                <w:lang w:val="en-IN" w:eastAsia="en-IN"/>
              </w:rPr>
              <w:t>202</w:t>
            </w:r>
            <w:proofErr w:type="gramEnd"/>
            <w:r w:rsidRPr="00964D81">
              <w:rPr>
                <w:rFonts w:ascii="Times New Roman" w:eastAsia="Times New Roman" w:hAnsi="Times New Roman" w:cs="Times New Roman"/>
                <w:bCs/>
                <w:color w:val="000000" w:themeColor="text1"/>
                <w:shd w:val="clear" w:color="auto" w:fill="FFFFFF"/>
                <w:lang w:val="en-IN" w:eastAsia="en-IN"/>
              </w:rPr>
              <w:t xml:space="preserve"> it is described about </w:t>
            </w:r>
            <w:proofErr w:type="spellStart"/>
            <w:r w:rsidRPr="00964D81">
              <w:rPr>
                <w:rFonts w:ascii="Times New Roman" w:eastAsia="Times New Roman" w:hAnsi="Times New Roman" w:cs="Times New Roman"/>
                <w:bCs/>
                <w:color w:val="000000" w:themeColor="text1"/>
                <w:shd w:val="clear" w:color="auto" w:fill="FFFFFF"/>
                <w:lang w:val="en-IN" w:eastAsia="en-IN"/>
              </w:rPr>
              <w:t>diosgenin</w:t>
            </w:r>
            <w:proofErr w:type="spellEnd"/>
            <w:r w:rsidRPr="00964D81">
              <w:rPr>
                <w:rFonts w:ascii="Times New Roman" w:eastAsia="Times New Roman" w:hAnsi="Times New Roman" w:cs="Times New Roman"/>
                <w:bCs/>
                <w:color w:val="000000" w:themeColor="text1"/>
                <w:shd w:val="clear" w:color="auto" w:fill="FFFFFF"/>
                <w:lang w:val="en-IN" w:eastAsia="en-IN"/>
              </w:rPr>
              <w:t xml:space="preserve"> until line 253. However, I was confused, as this substance </w:t>
            </w:r>
            <w:proofErr w:type="gramStart"/>
            <w:r w:rsidRPr="00964D81">
              <w:rPr>
                <w:rFonts w:ascii="Times New Roman" w:eastAsia="Times New Roman" w:hAnsi="Times New Roman" w:cs="Times New Roman"/>
                <w:bCs/>
                <w:color w:val="000000" w:themeColor="text1"/>
                <w:shd w:val="clear" w:color="auto" w:fill="FFFFFF"/>
                <w:lang w:val="en-IN" w:eastAsia="en-IN"/>
              </w:rPr>
              <w:t>is described</w:t>
            </w:r>
            <w:proofErr w:type="gramEnd"/>
            <w:r w:rsidRPr="00964D81">
              <w:rPr>
                <w:rFonts w:ascii="Times New Roman" w:eastAsia="Times New Roman" w:hAnsi="Times New Roman" w:cs="Times New Roman"/>
                <w:bCs/>
                <w:color w:val="000000" w:themeColor="text1"/>
                <w:shd w:val="clear" w:color="auto" w:fill="FFFFFF"/>
                <w:lang w:val="en-IN" w:eastAsia="en-IN"/>
              </w:rPr>
              <w:t xml:space="preserve"> in the previous item. Is this information about </w:t>
            </w:r>
            <w:proofErr w:type="spellStart"/>
            <w:r w:rsidRPr="00964D81">
              <w:rPr>
                <w:rFonts w:ascii="Times New Roman" w:eastAsia="Times New Roman" w:hAnsi="Times New Roman" w:cs="Times New Roman"/>
                <w:bCs/>
                <w:color w:val="000000" w:themeColor="text1"/>
                <w:shd w:val="clear" w:color="auto" w:fill="FFFFFF"/>
                <w:lang w:val="en-IN" w:eastAsia="en-IN"/>
              </w:rPr>
              <w:t>Dioscorin</w:t>
            </w:r>
            <w:proofErr w:type="spellEnd"/>
            <w:r w:rsidRPr="00964D81">
              <w:rPr>
                <w:rFonts w:ascii="Times New Roman" w:eastAsia="Times New Roman" w:hAnsi="Times New Roman" w:cs="Times New Roman"/>
                <w:bCs/>
                <w:color w:val="000000" w:themeColor="text1"/>
                <w:shd w:val="clear" w:color="auto" w:fill="FFFFFF"/>
                <w:lang w:val="en-IN" w:eastAsia="en-IN"/>
              </w:rPr>
              <w:t xml:space="preserve">? If yes, please make the change throughout this part to the appropriate name of the substance. </w:t>
            </w:r>
          </w:p>
          <w:p w14:paraId="414BC979" w14:textId="1FF9486F" w:rsidR="00964D81" w:rsidRPr="00964D81" w:rsidRDefault="00964D81" w:rsidP="00964D81">
            <w:pPr>
              <w:pStyle w:val="ListParagraph"/>
              <w:numPr>
                <w:ilvl w:val="0"/>
                <w:numId w:val="1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4D81">
              <w:rPr>
                <w:rFonts w:ascii="Times New Roman" w:eastAsia="Times New Roman" w:hAnsi="Times New Roman" w:cs="Times New Roman"/>
                <w:bCs/>
                <w:color w:val="000000" w:themeColor="text1"/>
                <w:shd w:val="clear" w:color="auto" w:fill="FFFFFF"/>
                <w:lang w:val="en-IN" w:eastAsia="en-IN"/>
              </w:rPr>
              <w:t xml:space="preserve">I suggest describing the </w:t>
            </w:r>
            <w:proofErr w:type="spellStart"/>
            <w:r w:rsidRPr="00964D81">
              <w:rPr>
                <w:rFonts w:ascii="Times New Roman" w:eastAsia="Times New Roman" w:hAnsi="Times New Roman" w:cs="Times New Roman"/>
                <w:bCs/>
                <w:color w:val="000000" w:themeColor="text1"/>
                <w:shd w:val="clear" w:color="auto" w:fill="FFFFFF"/>
                <w:lang w:val="en-IN" w:eastAsia="en-IN"/>
              </w:rPr>
              <w:t>phenolics</w:t>
            </w:r>
            <w:proofErr w:type="spellEnd"/>
            <w:r w:rsidRPr="00964D81">
              <w:rPr>
                <w:rFonts w:ascii="Times New Roman" w:eastAsia="Times New Roman" w:hAnsi="Times New Roman" w:cs="Times New Roman"/>
                <w:bCs/>
                <w:color w:val="000000" w:themeColor="text1"/>
                <w:shd w:val="clear" w:color="auto" w:fill="FFFFFF"/>
                <w:lang w:val="en-IN" w:eastAsia="en-IN"/>
              </w:rPr>
              <w:t xml:space="preserve"> found divided into the class of phenolic compounds. Furthermore, describe the main ones and state the class and/or chemical structure of the main one described. </w:t>
            </w:r>
          </w:p>
          <w:p w14:paraId="7572EE89" w14:textId="6BC9CB53" w:rsidR="00964D81" w:rsidRDefault="00964D81" w:rsidP="00964D81">
            <w:pPr>
              <w:pStyle w:val="ListParagraph"/>
              <w:numPr>
                <w:ilvl w:val="0"/>
                <w:numId w:val="1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64D81">
              <w:rPr>
                <w:rFonts w:ascii="Times New Roman" w:eastAsia="Times New Roman" w:hAnsi="Times New Roman" w:cs="Times New Roman"/>
                <w:bCs/>
                <w:color w:val="000000" w:themeColor="text1"/>
                <w:shd w:val="clear" w:color="auto" w:fill="FFFFFF"/>
                <w:lang w:val="en-IN" w:eastAsia="en-IN"/>
              </w:rPr>
              <w:t>In clinical studies, it is important to add the dosage, route of administration and duration of treatment to better demonstrate and evaluate the results.</w:t>
            </w:r>
          </w:p>
          <w:p w14:paraId="378A1342" w14:textId="77777777" w:rsidR="00964D81" w:rsidRDefault="00964D81" w:rsidP="00964D81">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4711983A" w14:textId="77777777" w:rsidR="00964D81" w:rsidRPr="00964D81" w:rsidRDefault="00964D81" w:rsidP="00964D81">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38135673" w:rsidR="0049531E" w:rsidRPr="009769E9" w:rsidRDefault="00DE24E6" w:rsidP="00964D8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964D8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70242" w14:textId="77777777" w:rsidR="00AC596F" w:rsidRDefault="00AC596F" w:rsidP="00F65AB0">
      <w:pPr>
        <w:spacing w:after="0" w:line="240" w:lineRule="auto"/>
      </w:pPr>
      <w:r>
        <w:separator/>
      </w:r>
    </w:p>
  </w:endnote>
  <w:endnote w:type="continuationSeparator" w:id="0">
    <w:p w14:paraId="372B373A" w14:textId="77777777" w:rsidR="00AC596F" w:rsidRDefault="00AC596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C2EBF" w14:textId="77777777" w:rsidR="00AC596F" w:rsidRDefault="00AC596F" w:rsidP="00F65AB0">
      <w:pPr>
        <w:spacing w:after="0" w:line="240" w:lineRule="auto"/>
      </w:pPr>
      <w:r>
        <w:separator/>
      </w:r>
    </w:p>
  </w:footnote>
  <w:footnote w:type="continuationSeparator" w:id="0">
    <w:p w14:paraId="4984F93C" w14:textId="77777777" w:rsidR="00AC596F" w:rsidRDefault="00AC596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23211B7"/>
    <w:multiLevelType w:val="hybridMultilevel"/>
    <w:tmpl w:val="7974CA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2"/>
  </w:num>
  <w:num w:numId="6">
    <w:abstractNumId w:val="12"/>
  </w:num>
  <w:num w:numId="7">
    <w:abstractNumId w:val="10"/>
  </w:num>
  <w:num w:numId="8">
    <w:abstractNumId w:val="6"/>
  </w:num>
  <w:num w:numId="9">
    <w:abstractNumId w:val="9"/>
  </w:num>
  <w:num w:numId="10">
    <w:abstractNumId w:val="11"/>
  </w:num>
  <w:num w:numId="11">
    <w:abstractNumId w:val="5"/>
  </w:num>
  <w:num w:numId="12">
    <w:abstractNumId w:val="8"/>
  </w:num>
  <w:num w:numId="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4D81"/>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96F"/>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67513497">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AEC2C-AA4F-4621-8975-EEE0D2E64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2024-01-30T05:54:00Z</dcterms:created>
  <dcterms:modified xsi:type="dcterms:W3CDTF">2024-01-30T05:54:00Z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